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A812E5" w:rsidRDefault="00B40A8A" w:rsidP="00A812E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812E5">
        <w:rPr>
          <w:rFonts w:cs="Times New Roman"/>
          <w:sz w:val="24"/>
          <w:szCs w:val="24"/>
        </w:rPr>
        <w:t>Должностной регламент</w:t>
      </w:r>
    </w:p>
    <w:p w:rsidR="00B40A8A" w:rsidRPr="00A812E5" w:rsidRDefault="00B40A8A" w:rsidP="00A812E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812E5">
        <w:rPr>
          <w:rFonts w:cs="Times New Roman"/>
          <w:sz w:val="24"/>
          <w:szCs w:val="24"/>
        </w:rPr>
        <w:t>старшего государственного налогового инспектора</w:t>
      </w:r>
    </w:p>
    <w:p w:rsidR="00B40A8A" w:rsidRPr="00A812E5" w:rsidRDefault="00B40A8A" w:rsidP="00A812E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812E5">
        <w:rPr>
          <w:rFonts w:cs="Times New Roman"/>
          <w:sz w:val="24"/>
          <w:szCs w:val="24"/>
        </w:rPr>
        <w:t xml:space="preserve">отдела </w:t>
      </w:r>
      <w:r w:rsidR="00C06232" w:rsidRPr="00A812E5">
        <w:rPr>
          <w:rFonts w:cs="Times New Roman"/>
          <w:sz w:val="24"/>
          <w:szCs w:val="24"/>
        </w:rPr>
        <w:t>камеральных проверок № 3</w:t>
      </w:r>
    </w:p>
    <w:p w:rsidR="00B40A8A" w:rsidRPr="00A812E5" w:rsidRDefault="00B40A8A" w:rsidP="00A812E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812E5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B40A8A" w:rsidRPr="00A812E5" w:rsidRDefault="00B40A8A" w:rsidP="00A812E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A812E5">
        <w:rPr>
          <w:rFonts w:cs="Times New Roman"/>
          <w:sz w:val="24"/>
          <w:szCs w:val="24"/>
        </w:rPr>
        <w:t>по Рязанской области</w:t>
      </w:r>
    </w:p>
    <w:p w:rsidR="00F94BC6" w:rsidRPr="00A812E5" w:rsidRDefault="00F94BC6" w:rsidP="00A812E5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F94BC6" w:rsidRPr="00A812E5" w:rsidRDefault="00F94BC6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(далее – гражданская служба)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инспекции Федеральной налоговой службы № 6 по Рязанской области относится к старшей группе должностей гражданской службы категории «специалисты».</w:t>
      </w:r>
    </w:p>
    <w:p w:rsidR="00B40A8A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– 11-3-4-095.</w:t>
      </w:r>
    </w:p>
    <w:p w:rsidR="00C06232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проведение налогового контроля.</w:t>
      </w:r>
    </w:p>
    <w:p w:rsidR="00B40A8A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 по направлению деятельности – камеральные налоговые проверки.</w:t>
      </w:r>
    </w:p>
    <w:p w:rsidR="00B40A8A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приказом Межрайонной инспекции Федеральной налоговой службы № 6 по Рязанской области.</w:t>
      </w:r>
    </w:p>
    <w:p w:rsidR="00B40A8A" w:rsidRPr="00A812E5" w:rsidRDefault="00B40A8A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 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3.</w:t>
      </w:r>
    </w:p>
    <w:p w:rsidR="00C06232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5BF9" w:rsidRPr="00A812E5" w:rsidRDefault="00845BF9" w:rsidP="00A812E5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II. Квалификационные требования 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845BF9" w:rsidRPr="00A812E5" w:rsidRDefault="00845BF9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5BF9" w:rsidRPr="00A812E5" w:rsidRDefault="00845BF9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 Для замещения должности  </w:t>
      </w:r>
      <w:r w:rsidR="00946A03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требования.</w:t>
      </w:r>
    </w:p>
    <w:p w:rsidR="00845BF9" w:rsidRPr="00A812E5" w:rsidRDefault="00845BF9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6.1. Наличие высшего образования.</w:t>
      </w:r>
    </w:p>
    <w:p w:rsidR="00845BF9" w:rsidRPr="00A812E5" w:rsidRDefault="00845BF9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Без предъявления требований к стажу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4BC6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6.3. Наличие базовых знаний: </w:t>
      </w:r>
    </w:p>
    <w:p w:rsidR="00F94BC6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F94BC6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требования к знаниям основ </w:t>
      </w:r>
      <w:hyperlink r:id="rId8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F94BC6" w:rsidRPr="00A812E5" w:rsidRDefault="00263A8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C06232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C06232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C06232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6.4.1. В сфере законодательства Российской Федерации: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Налоговый кодекс Российской Федерации (часть вторая) от 05 августа 2000 г. N 117-ФЗ) (</w:t>
      </w:r>
      <w:hyperlink r:id="rId9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28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Транспортный налог; </w:t>
      </w:r>
      <w:hyperlink r:id="rId10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30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Налог на имущество организаций; </w:t>
      </w:r>
      <w:hyperlink r:id="rId11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31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Земельный налог; </w:t>
      </w:r>
      <w:hyperlink r:id="rId12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32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. Налог на имущество физических лиц);</w:t>
      </w:r>
      <w:proofErr w:type="gramEnd"/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Земельный кодекс Российской Федерации от 25 октября 2001 г. N 136-ФЗ (</w:t>
      </w:r>
      <w:hyperlink r:id="rId13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X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. "Плата за землю и оценка земли");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4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10.05.2017 г. N ММВ-7-21/347@ "Об утверждении формы и формата представления налоговой декларации по земельному налогу в электронной форме и порядка ее заполнения";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31.03.2017 г. N ММВ-7-21/271@(ред. от 04.10.2018)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br/>
        <w:t>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26.03.2018 N ММВ-7-21/167@ "Об утверждении формы уведомления о выбранном земельном участке, в отношении которого применяется налоговый вычет по земельному налогу";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5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</w:p>
    <w:p w:rsidR="00A812E5" w:rsidRPr="00A812E5" w:rsidRDefault="00A812E5" w:rsidP="00A812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приказ ФНС России от 15.11.2017 г. N ММВ-7-21/930@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форме»;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6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7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18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приказа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 декабря 2014 N ММВ-7-11/673 "Об утверждении формы налогового уведомления");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19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0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1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2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3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4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5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N 10369) (в редакции приказа ФНС России от 12 января 2015 N ММВ-7-11/2@ "О внесении изменений в приказ ФНС России от 17 сентября 2007 N ММ-3-09/536@;</w:t>
      </w:r>
      <w:proofErr w:type="gramEnd"/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6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N ММ-3-09/536@;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7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N ММ-3-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09/536@;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8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имущества".</w:t>
      </w:r>
    </w:p>
    <w:p w:rsidR="00A812E5" w:rsidRPr="00A812E5" w:rsidRDefault="00A812E5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hyperlink r:id="rId29" w:history="1">
        <w:r w:rsidRPr="00A812E5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22 июня 2018 г. N ММВ-7-1/411@ "Об утверждении форм статистической налоговой отчетности Федеральной налоговой службы на 2019 год".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6.5. Наличие базовых умений: 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C06232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r w:rsidR="00F94BC6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C06232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порядок исчисления </w:t>
      </w:r>
      <w:r w:rsidR="00DD4E10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уплаты налога на имущество организаций, транспортного налога, земельного налога, налога на имущество физических лиц.</w:t>
      </w:r>
    </w:p>
    <w:p w:rsidR="00C06232" w:rsidRPr="00A812E5" w:rsidRDefault="00C06232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6.7. Наличие функциональных умений: 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понятие и виды </w:t>
      </w: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имущественных</w:t>
      </w:r>
      <w:proofErr w:type="gramEnd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налога;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налоговый период, отчетный период;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понятие налоговая ставка;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применения налоговых льгот;</w:t>
      </w:r>
    </w:p>
    <w:p w:rsidR="00A812E5" w:rsidRPr="00A812E5" w:rsidRDefault="00A812E5" w:rsidP="00A812E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порядок исчисления суммы налога и сумм авансовых платежей по налогу.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 Должностные обязанности, права и ответственность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 Основные права и обязанности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812E5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F94BC6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отдел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обязан:</w:t>
      </w:r>
    </w:p>
    <w:p w:rsidR="00F94BC6" w:rsidRPr="00A812E5" w:rsidRDefault="00B04EB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подготовку данных для установленной отчетности (Формы  5-ТН, 5-МН, 5-НИО, 5-НИОК) и  подготавливает информационные материалы по вопросам, находящимся в компетенции отдела;</w:t>
      </w:r>
    </w:p>
    <w:p w:rsidR="00F94BC6" w:rsidRPr="00A812E5" w:rsidRDefault="00A812E5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04EB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в своей работе использовать компьютерную технику и заполнять соответствующие разделы в автоматизированной системе ЭОД</w:t>
      </w:r>
      <w:r w:rsidR="00F94BC6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АИС «Налог-3»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на период прохождения испытательного срока вновь принятых сотрудников и студентов, проходящих практику, является наставником;</w:t>
      </w:r>
    </w:p>
    <w:p w:rsidR="00F94BC6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сотрудничество с государственными органами власти, органами</w:t>
      </w:r>
      <w:r w:rsidR="00E1633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1633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общественными и другими организациями по вопросам, относящимся к компетенции </w:t>
      </w:r>
      <w:r w:rsidR="007C4EE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 3;</w:t>
      </w:r>
    </w:p>
    <w:p w:rsidR="00F81A8F" w:rsidRPr="00A812E5" w:rsidRDefault="00F81A8F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обеспечение подготовки,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F81A8F" w:rsidRPr="00A812E5" w:rsidRDefault="00F81A8F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сообщениями;</w:t>
      </w:r>
    </w:p>
    <w:p w:rsidR="00F81A8F" w:rsidRPr="00A812E5" w:rsidRDefault="00F81A8F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F81A8F" w:rsidRPr="00A812E5" w:rsidRDefault="00F81A8F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выявление и внесение в автоматизированную информационную систему Федеральной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налогообложения.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расчеты  земельного, транспортного и налога на имущества физических лиц;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проводить камеральные проверки деклараций по земельному налогу, транспортному налогу юридических  лиц, налогу на имущество юридических лиц, по водному налогу, НДПИ;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администрирование сбора за пользование объектами животного мира и за пользование объектами водных биологических ресурсов, регулярных платежей за пользование недрами, утилизационного сбора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оформлять результаты проверок по  земельному налогу, транспортному налогу юридических  лиц, налогу на имущество юридических лиц, по водному налогу, НДПИ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приостанавливать операции по счетам налогоплательщиков в банках, в случаях и порядке, предусмотренном п.3 и 3.1 ст. 76 НК РФ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 в составлении отчетности, представляемой в УФНС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применять финансовые санкции, предусмотренные законодательством РФ и Рязанской области за нарушение обязательств перед бюджетом, подготавливать  акты, решения  по статье  126, 129.1, 119, 122 НК РФ</w:t>
      </w:r>
    </w:p>
    <w:p w:rsidR="00E16331" w:rsidRPr="00A812E5" w:rsidRDefault="00E1633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</w:t>
      </w: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обеспечением достоверности Открытых данных по налоговым нарушениям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рационально использовать свои знания и опыт, повышать квалификацию;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вносить данные документов, подтверждающих право физического лица на льготу;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идентифицировать земельные участки и их правообладателей;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подготавливать ответы на письма, заявления, жалобы граждан по вопросам налогообложения;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C4EE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изучать передовые методы работы и в случае необходимости использовать их в практической деятельности;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необходимую защиту имеющейся информации ограниченного распространения;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</w:t>
      </w:r>
      <w:r w:rsidR="007C4EE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именения;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7C4EE1" w:rsidRPr="00A812E5" w:rsidRDefault="00263A85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7C4EE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проявлять корректность в обращении с гражданами и работниками Управления, Инспекции, других налоговых инспекций;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Инспекции, другим налоговым инспекциям;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и нормы охраны труда и техники безопасности;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4EE1" w:rsidRPr="00A812E5" w:rsidRDefault="00C06232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отвечать на заявления и обращения граждан; </w:t>
      </w:r>
    </w:p>
    <w:p w:rsidR="007C4EE1" w:rsidRPr="00A812E5" w:rsidRDefault="00263A85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7C4EE1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 нормативными правовыми актами.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на защиту своих персональных данных;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10. </w:t>
      </w: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 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 Перечень вопросов, по которым старший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 При исполнении служебных обязанностей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вопросам: 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 При исполнении служебных обязанностей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 Перечень вопросов, по которым 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и </w:t>
      </w:r>
      <w:r w:rsid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(или) 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 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B40A8A" w:rsidRPr="00A812E5" w:rsidRDefault="00B40A8A" w:rsidP="00A812E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C4075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 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3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40A8A" w:rsidRPr="00A812E5" w:rsidRDefault="003C4075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861D41" w:rsidRPr="00A812E5" w:rsidRDefault="00861D41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управленческих и иных решений, порядок согласования и принятия данных решений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 В соответствии со своими должностными обязанностями 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 Порядок служебного взаимодействия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17. </w:t>
      </w:r>
      <w:proofErr w:type="gramStart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</w:t>
      </w:r>
      <w:r w:rsidR="00551E6C">
        <w:rPr>
          <w:rFonts w:ascii="Times New Roman" w:hAnsi="Times New Roman" w:cs="Times New Roman"/>
          <w:color w:val="000000" w:themeColor="text1"/>
          <w:sz w:val="24"/>
          <w:szCs w:val="24"/>
        </w:rPr>
        <w:t>сийской</w:t>
      </w:r>
      <w:proofErr w:type="gramEnd"/>
      <w:r w:rsidR="00551E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551E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Федерации, 2002, № 33, </w:t>
      </w:r>
      <w:bookmarkStart w:id="0" w:name="_GoBack"/>
      <w:bookmarkEnd w:id="0"/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 Старший государственный налоговый инспектор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 услуг не предоставляет.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B40A8A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4EE1" w:rsidRPr="00A812E5" w:rsidRDefault="00B40A8A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деятельности старшего государственного налогового инспектора отдела </w:t>
      </w:r>
      <w:r w:rsidR="00C06232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камеральных проверок № 3 </w:t>
      </w: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B40A8A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C4EE1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A812E5" w:rsidRDefault="007C4EE1" w:rsidP="00A812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B40A8A" w:rsidRPr="00A812E5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A812E5" w:rsidSect="00A812E5">
      <w:headerReference w:type="default" r:id="rId30"/>
      <w:type w:val="continuous"/>
      <w:pgSz w:w="11906" w:h="16838" w:code="9"/>
      <w:pgMar w:top="454" w:right="567" w:bottom="454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B06" w:rsidRDefault="00024B06" w:rsidP="003B7A81">
      <w:pPr>
        <w:spacing w:after="0" w:line="240" w:lineRule="auto"/>
      </w:pPr>
      <w:r>
        <w:separator/>
      </w:r>
    </w:p>
  </w:endnote>
  <w:endnote w:type="continuationSeparator" w:id="0">
    <w:p w:rsidR="00024B06" w:rsidRDefault="00024B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B06" w:rsidRDefault="00024B06" w:rsidP="003B7A81">
      <w:pPr>
        <w:spacing w:after="0" w:line="240" w:lineRule="auto"/>
      </w:pPr>
      <w:r>
        <w:separator/>
      </w:r>
    </w:p>
  </w:footnote>
  <w:footnote w:type="continuationSeparator" w:id="0">
    <w:p w:rsidR="00024B06" w:rsidRDefault="00024B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A1C4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51E6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3E73"/>
    <w:rsid w:val="00024B06"/>
    <w:rsid w:val="00027871"/>
    <w:rsid w:val="000457F3"/>
    <w:rsid w:val="00046F44"/>
    <w:rsid w:val="00072F89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E45FD"/>
    <w:rsid w:val="00121DFA"/>
    <w:rsid w:val="001337FD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83E77"/>
    <w:rsid w:val="001A0913"/>
    <w:rsid w:val="001B5BBA"/>
    <w:rsid w:val="001D2783"/>
    <w:rsid w:val="001E0057"/>
    <w:rsid w:val="001E1592"/>
    <w:rsid w:val="002114F3"/>
    <w:rsid w:val="002160F5"/>
    <w:rsid w:val="0022091F"/>
    <w:rsid w:val="002351EB"/>
    <w:rsid w:val="0023622B"/>
    <w:rsid w:val="0024305C"/>
    <w:rsid w:val="0025122B"/>
    <w:rsid w:val="00252A6A"/>
    <w:rsid w:val="00254973"/>
    <w:rsid w:val="00254D09"/>
    <w:rsid w:val="00263A85"/>
    <w:rsid w:val="002640A7"/>
    <w:rsid w:val="00295029"/>
    <w:rsid w:val="002A6E6E"/>
    <w:rsid w:val="002B3231"/>
    <w:rsid w:val="002B7A62"/>
    <w:rsid w:val="002D1878"/>
    <w:rsid w:val="002D4283"/>
    <w:rsid w:val="002D5A1F"/>
    <w:rsid w:val="002F0A0D"/>
    <w:rsid w:val="002F5B24"/>
    <w:rsid w:val="00307907"/>
    <w:rsid w:val="00313753"/>
    <w:rsid w:val="00321E8B"/>
    <w:rsid w:val="003314B0"/>
    <w:rsid w:val="00340885"/>
    <w:rsid w:val="003448D5"/>
    <w:rsid w:val="00351093"/>
    <w:rsid w:val="00391B68"/>
    <w:rsid w:val="003A43AB"/>
    <w:rsid w:val="003B7A81"/>
    <w:rsid w:val="003C4075"/>
    <w:rsid w:val="003C4B94"/>
    <w:rsid w:val="00404AE7"/>
    <w:rsid w:val="0042439F"/>
    <w:rsid w:val="00425E2C"/>
    <w:rsid w:val="0044251D"/>
    <w:rsid w:val="0044318B"/>
    <w:rsid w:val="00476969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E13E2"/>
    <w:rsid w:val="00526FFE"/>
    <w:rsid w:val="00530C03"/>
    <w:rsid w:val="0053153E"/>
    <w:rsid w:val="00532AAD"/>
    <w:rsid w:val="00536AA0"/>
    <w:rsid w:val="0053733C"/>
    <w:rsid w:val="00537E24"/>
    <w:rsid w:val="00551E6C"/>
    <w:rsid w:val="005625DA"/>
    <w:rsid w:val="0058504A"/>
    <w:rsid w:val="00585805"/>
    <w:rsid w:val="0059423D"/>
    <w:rsid w:val="005C0179"/>
    <w:rsid w:val="005D1605"/>
    <w:rsid w:val="005D1645"/>
    <w:rsid w:val="005D1E6A"/>
    <w:rsid w:val="005D7ABC"/>
    <w:rsid w:val="005D7E8C"/>
    <w:rsid w:val="00603471"/>
    <w:rsid w:val="00627750"/>
    <w:rsid w:val="00630988"/>
    <w:rsid w:val="006618E5"/>
    <w:rsid w:val="006623B2"/>
    <w:rsid w:val="00681090"/>
    <w:rsid w:val="00683559"/>
    <w:rsid w:val="0068482C"/>
    <w:rsid w:val="006A44FB"/>
    <w:rsid w:val="006A5528"/>
    <w:rsid w:val="006D1DF5"/>
    <w:rsid w:val="006D3E79"/>
    <w:rsid w:val="006D528D"/>
    <w:rsid w:val="006E2C92"/>
    <w:rsid w:val="006E6747"/>
    <w:rsid w:val="006F140C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93AF7"/>
    <w:rsid w:val="007A056A"/>
    <w:rsid w:val="007A66A8"/>
    <w:rsid w:val="007A7062"/>
    <w:rsid w:val="007B0EB1"/>
    <w:rsid w:val="007B2780"/>
    <w:rsid w:val="007C1144"/>
    <w:rsid w:val="007C4EE1"/>
    <w:rsid w:val="007C6121"/>
    <w:rsid w:val="007D402F"/>
    <w:rsid w:val="007E7B57"/>
    <w:rsid w:val="007F339E"/>
    <w:rsid w:val="007F3D35"/>
    <w:rsid w:val="00802DE2"/>
    <w:rsid w:val="00804AB6"/>
    <w:rsid w:val="00806B0C"/>
    <w:rsid w:val="00812BFB"/>
    <w:rsid w:val="00812C79"/>
    <w:rsid w:val="0081666B"/>
    <w:rsid w:val="00821CE1"/>
    <w:rsid w:val="00822936"/>
    <w:rsid w:val="008350DC"/>
    <w:rsid w:val="00845BF9"/>
    <w:rsid w:val="00861D41"/>
    <w:rsid w:val="00877280"/>
    <w:rsid w:val="00882463"/>
    <w:rsid w:val="008B3019"/>
    <w:rsid w:val="008E4B65"/>
    <w:rsid w:val="008F7217"/>
    <w:rsid w:val="008F7E8E"/>
    <w:rsid w:val="00900768"/>
    <w:rsid w:val="009007CA"/>
    <w:rsid w:val="009072DA"/>
    <w:rsid w:val="00910454"/>
    <w:rsid w:val="00926516"/>
    <w:rsid w:val="00926875"/>
    <w:rsid w:val="00926C3F"/>
    <w:rsid w:val="00933CCA"/>
    <w:rsid w:val="009404CB"/>
    <w:rsid w:val="00942953"/>
    <w:rsid w:val="00946A03"/>
    <w:rsid w:val="00950A95"/>
    <w:rsid w:val="009837E6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812E5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04EB2"/>
    <w:rsid w:val="00B12870"/>
    <w:rsid w:val="00B14886"/>
    <w:rsid w:val="00B14EB0"/>
    <w:rsid w:val="00B17003"/>
    <w:rsid w:val="00B310A4"/>
    <w:rsid w:val="00B40A8A"/>
    <w:rsid w:val="00B4682E"/>
    <w:rsid w:val="00B575E4"/>
    <w:rsid w:val="00B7300E"/>
    <w:rsid w:val="00B75601"/>
    <w:rsid w:val="00B85515"/>
    <w:rsid w:val="00BA3BD4"/>
    <w:rsid w:val="00BA51E1"/>
    <w:rsid w:val="00BA58CF"/>
    <w:rsid w:val="00BB3568"/>
    <w:rsid w:val="00BB3D0B"/>
    <w:rsid w:val="00BC63A7"/>
    <w:rsid w:val="00BD4E4A"/>
    <w:rsid w:val="00BE52D9"/>
    <w:rsid w:val="00BE5913"/>
    <w:rsid w:val="00BF7391"/>
    <w:rsid w:val="00C06232"/>
    <w:rsid w:val="00C158E5"/>
    <w:rsid w:val="00C20C8F"/>
    <w:rsid w:val="00C23B14"/>
    <w:rsid w:val="00C27091"/>
    <w:rsid w:val="00C277B9"/>
    <w:rsid w:val="00C73A81"/>
    <w:rsid w:val="00C82A0C"/>
    <w:rsid w:val="00CA730A"/>
    <w:rsid w:val="00CA7EC2"/>
    <w:rsid w:val="00CC4280"/>
    <w:rsid w:val="00CC56D9"/>
    <w:rsid w:val="00CD004D"/>
    <w:rsid w:val="00CD786F"/>
    <w:rsid w:val="00CE5967"/>
    <w:rsid w:val="00D00C06"/>
    <w:rsid w:val="00D101C8"/>
    <w:rsid w:val="00D1572F"/>
    <w:rsid w:val="00D270CA"/>
    <w:rsid w:val="00D3365C"/>
    <w:rsid w:val="00D40EEE"/>
    <w:rsid w:val="00D6462A"/>
    <w:rsid w:val="00D700C0"/>
    <w:rsid w:val="00D75100"/>
    <w:rsid w:val="00D7769A"/>
    <w:rsid w:val="00D849A7"/>
    <w:rsid w:val="00D92F3C"/>
    <w:rsid w:val="00DD1315"/>
    <w:rsid w:val="00DD4E10"/>
    <w:rsid w:val="00DE6E00"/>
    <w:rsid w:val="00E0467F"/>
    <w:rsid w:val="00E10795"/>
    <w:rsid w:val="00E16331"/>
    <w:rsid w:val="00E23F69"/>
    <w:rsid w:val="00E5383C"/>
    <w:rsid w:val="00E6275C"/>
    <w:rsid w:val="00E67578"/>
    <w:rsid w:val="00E711C3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0E03"/>
    <w:rsid w:val="00F17EC4"/>
    <w:rsid w:val="00F25D3D"/>
    <w:rsid w:val="00F3280F"/>
    <w:rsid w:val="00F72CE0"/>
    <w:rsid w:val="00F802AC"/>
    <w:rsid w:val="00F81A8F"/>
    <w:rsid w:val="00F82030"/>
    <w:rsid w:val="00F9087E"/>
    <w:rsid w:val="00F94ABB"/>
    <w:rsid w:val="00F94BC6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E76AD9F804DCB934694D8590BDD77BD8853E0D681E92F4CV1gCJ" TargetMode="External"/><Relationship Id="rId18" Type="http://schemas.openxmlformats.org/officeDocument/2006/relationships/hyperlink" Target="consultantplus://offline/ref=12CAE96F486AE24E9C5112B8D7A7240BBD73A8938246CB934694D8590BVDgDJ" TargetMode="External"/><Relationship Id="rId26" Type="http://schemas.openxmlformats.org/officeDocument/2006/relationships/hyperlink" Target="consultantplus://offline/ref=12CAE96F486AE24E9C5112B8D7A7240BBD70AE9E834ACB934694D8590BVDgD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E74A59A8846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E76AD9F8148CB934694D8590BDD77BD8853E0D681EA2BV4gCJ" TargetMode="External"/><Relationship Id="rId17" Type="http://schemas.openxmlformats.org/officeDocument/2006/relationships/hyperlink" Target="consultantplus://offline/ref=12CAE96F486AE24E9C5112B8D7A7240BBE74A9988448CB934694D8590BVDgDJ" TargetMode="External"/><Relationship Id="rId25" Type="http://schemas.openxmlformats.org/officeDocument/2006/relationships/hyperlink" Target="consultantplus://offline/ref=12CAE96F486AE24E9C5112B8D7A7240BBD7DAD9B8247CB934694D8590BVDgD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CA89A824ECB934694D8590BVDgDJ" TargetMode="External"/><Relationship Id="rId20" Type="http://schemas.openxmlformats.org/officeDocument/2006/relationships/hyperlink" Target="consultantplus://offline/ref=12CAE96F486AE24E9C5112B8D7A7240BBD75AD9A844ACB934694D8590BVDgDJ" TargetMode="External"/><Relationship Id="rId29" Type="http://schemas.openxmlformats.org/officeDocument/2006/relationships/hyperlink" Target="consultantplus://offline/ref=12CAE96F486AE24E9C511BA1D0A7240BBA73AF9E854DCB934694D8590BVDg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D9F8148CB934694D8590BDD77BD8853E0D682EDV2gFJ" TargetMode="External"/><Relationship Id="rId24" Type="http://schemas.openxmlformats.org/officeDocument/2006/relationships/hyperlink" Target="consultantplus://offline/ref=12CAE96F486AE24E9C5112B8D7A7240BB572A59F894496994ECDD45BV0gCJ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3AE9A884BCB934694D8590BVDgDJ" TargetMode="External"/><Relationship Id="rId23" Type="http://schemas.openxmlformats.org/officeDocument/2006/relationships/hyperlink" Target="consultantplus://offline/ref=12CAE96F486AE24E9C5112B8D7A7240BBE75AB9F8447CB934694D8590BVDgDJ" TargetMode="External"/><Relationship Id="rId28" Type="http://schemas.openxmlformats.org/officeDocument/2006/relationships/hyperlink" Target="consultantplus://offline/ref=12CAE96F486AE24E9C5112B8D7A7240BBE75A49B824ECB934694D8590BVDgDJ" TargetMode="External"/><Relationship Id="rId10" Type="http://schemas.openxmlformats.org/officeDocument/2006/relationships/hyperlink" Target="consultantplus://offline/ref=12CAE96F486AE24E9C5112B8D7A7240BBE76AD9F8148CB934694D8590BDD77BD8853E0D688VEgEJ" TargetMode="External"/><Relationship Id="rId19" Type="http://schemas.openxmlformats.org/officeDocument/2006/relationships/hyperlink" Target="consultantplus://offline/ref=12CAE96F486AE24E9C511BA1D0A7240BBA77A89C834DCB934694D8590BVDgDJ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148CB934694D8590BDD77BD8853E0D681EA234BV1gCJ" TargetMode="External"/><Relationship Id="rId14" Type="http://schemas.openxmlformats.org/officeDocument/2006/relationships/hyperlink" Target="consultantplus://offline/ref=12CAE96F486AE24E9C5112B8D7A7240BBE74A5938349CB934694D8590BVDgDJ" TargetMode="External"/><Relationship Id="rId22" Type="http://schemas.openxmlformats.org/officeDocument/2006/relationships/hyperlink" Target="consultantplus://offline/ref=12CAE96F486AE24E9C5112B8D7A7240BBE74AD93814CCB934694D8590BVDgDJ" TargetMode="External"/><Relationship Id="rId27" Type="http://schemas.openxmlformats.org/officeDocument/2006/relationships/hyperlink" Target="consultantplus://offline/ref=12CAE96F486AE24E9C5112B8D7A7240BBD73AE98834ECB934694D8590BVDgDJ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0666F-1789-4713-8767-D1FCCEF9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2020-09-01T13:37:00Z</cp:lastPrinted>
  <dcterms:created xsi:type="dcterms:W3CDTF">2022-06-09T08:54:00Z</dcterms:created>
  <dcterms:modified xsi:type="dcterms:W3CDTF">2022-06-15T06:23:00Z</dcterms:modified>
</cp:coreProperties>
</file>